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011465" w:rsidRDefault="00011465">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011465" w:rsidRDefault="00011465">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011465" w:rsidRDefault="00011465">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011465" w:rsidRDefault="00011465">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011465" w:rsidRDefault="00011465">
                                <w:pPr>
                                  <w:spacing w:before="120"/>
                                  <w:rPr>
                                    <w:color w:val="404040" w:themeColor="text1" w:themeTint="BF"/>
                                    <w:sz w:val="36"/>
                                    <w:szCs w:val="36"/>
                                  </w:rPr>
                                </w:pPr>
                                <w:r>
                                  <w:rPr>
                                    <w:color w:val="404040" w:themeColor="text1" w:themeTint="BF"/>
                                    <w:sz w:val="36"/>
                                    <w:szCs w:val="36"/>
                                  </w:rPr>
                                  <w:t>Assessment 02</w:t>
                                </w:r>
                              </w:p>
                              <w:p w14:paraId="4B82BEDB" w14:textId="116F7A0C" w:rsidR="00011465" w:rsidRDefault="00011465">
                                <w:pPr>
                                  <w:spacing w:before="120"/>
                                  <w:rPr>
                                    <w:color w:val="404040" w:themeColor="text1" w:themeTint="BF"/>
                                    <w:sz w:val="36"/>
                                    <w:szCs w:val="36"/>
                                  </w:rPr>
                                </w:pPr>
                                <w:r>
                                  <w:rPr>
                                    <w:color w:val="404040" w:themeColor="text1" w:themeTint="BF"/>
                                    <w:sz w:val="36"/>
                                    <w:szCs w:val="36"/>
                                  </w:rPr>
                                  <w:t xml:space="preserve"> </w:t>
                                </w:r>
                              </w:p>
                              <w:p w14:paraId="2C75FB7F" w14:textId="1746070B" w:rsidR="00011465" w:rsidRDefault="00011465">
                                <w:pPr>
                                  <w:spacing w:before="120"/>
                                  <w:rPr>
                                    <w:color w:val="404040" w:themeColor="text1" w:themeTint="BF"/>
                                    <w:sz w:val="36"/>
                                    <w:szCs w:val="36"/>
                                  </w:rPr>
                                </w:pPr>
                              </w:p>
                              <w:p w14:paraId="1BC3FF38" w14:textId="13AA77DF" w:rsidR="00011465" w:rsidRDefault="0001146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011465" w:rsidRDefault="00011465">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011465" w:rsidRDefault="00011465">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011465" w:rsidRDefault="00011465">
                          <w:pPr>
                            <w:spacing w:before="120"/>
                            <w:rPr>
                              <w:color w:val="404040" w:themeColor="text1" w:themeTint="BF"/>
                              <w:sz w:val="36"/>
                              <w:szCs w:val="36"/>
                            </w:rPr>
                          </w:pPr>
                          <w:r>
                            <w:rPr>
                              <w:color w:val="404040" w:themeColor="text1" w:themeTint="BF"/>
                              <w:sz w:val="36"/>
                              <w:szCs w:val="36"/>
                            </w:rPr>
                            <w:t>Assessment 02</w:t>
                          </w:r>
                        </w:p>
                        <w:p w14:paraId="4B82BEDB" w14:textId="116F7A0C" w:rsidR="00011465" w:rsidRDefault="00011465">
                          <w:pPr>
                            <w:spacing w:before="120"/>
                            <w:rPr>
                              <w:color w:val="404040" w:themeColor="text1" w:themeTint="BF"/>
                              <w:sz w:val="36"/>
                              <w:szCs w:val="36"/>
                            </w:rPr>
                          </w:pPr>
                          <w:r>
                            <w:rPr>
                              <w:color w:val="404040" w:themeColor="text1" w:themeTint="BF"/>
                              <w:sz w:val="36"/>
                              <w:szCs w:val="36"/>
                            </w:rPr>
                            <w:t xml:space="preserve"> </w:t>
                          </w:r>
                        </w:p>
                        <w:p w14:paraId="2C75FB7F" w14:textId="1746070B" w:rsidR="00011465" w:rsidRDefault="00011465">
                          <w:pPr>
                            <w:spacing w:before="120"/>
                            <w:rPr>
                              <w:color w:val="404040" w:themeColor="text1" w:themeTint="BF"/>
                              <w:sz w:val="36"/>
                              <w:szCs w:val="36"/>
                            </w:rPr>
                          </w:pPr>
                        </w:p>
                        <w:p w14:paraId="1BC3FF38" w14:textId="13AA77DF" w:rsidR="00011465" w:rsidRDefault="00011465">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011465" w:rsidRPr="00F91AFC" w:rsidRDefault="00011465">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011465" w:rsidRPr="00F91AFC" w:rsidRDefault="00011465">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011465" w:rsidRPr="00F91AFC" w:rsidRDefault="00011465">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011465" w:rsidRPr="00F91AFC" w:rsidRDefault="00011465">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011465">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011465">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011465">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011465">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011465">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011465"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011465">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011465">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011465">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011465">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011465">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011465">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011465">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011465">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011465">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011465">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011465">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011465"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011465">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011465">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011465">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011465"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011465">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011465">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011465">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011465">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011465">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011465">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011465">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011465">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011465">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011465">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011465">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011465">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011465">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0"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011465" w:rsidRPr="00DF0CF5" w:rsidRDefault="00011465" w:rsidP="00CC0953">
                            <w:pPr>
                              <w:pStyle w:val="Caption"/>
                              <w:rPr>
                                <w:i w:val="0"/>
                                <w:noProof/>
                                <w:lang w:val="en-US"/>
                              </w:rPr>
                            </w:pPr>
                            <w:bookmarkStart w:id="11" w:name="_Toc8061823"/>
                            <w:bookmarkStart w:id="12" w:name="_Toc8076881"/>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bookmarkEnd w:id="11"/>
                            <w:bookmarkEnd w:id="12"/>
                            <w:r>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011465" w:rsidRPr="00DF0CF5" w:rsidRDefault="00011465" w:rsidP="00CC0953">
                      <w:pPr>
                        <w:pStyle w:val="Caption"/>
                        <w:rPr>
                          <w:i w:val="0"/>
                          <w:noProof/>
                          <w:lang w:val="en-US"/>
                        </w:rPr>
                      </w:pPr>
                      <w:bookmarkStart w:id="13" w:name="_Toc8061823"/>
                      <w:bookmarkStart w:id="14" w:name="_Toc8076881"/>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bookmarkEnd w:id="13"/>
                      <w:bookmarkEnd w:id="14"/>
                      <w:r>
                        <w:rPr>
                          <w:i w:val="0"/>
                        </w:rPr>
                        <w:t>Main level CAD-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011465" w:rsidRPr="00DF0CF5" w:rsidRDefault="00011465" w:rsidP="00CC0953">
                            <w:pPr>
                              <w:pStyle w:val="Caption"/>
                              <w:rPr>
                                <w:i w:val="0"/>
                                <w:noProof/>
                              </w:rPr>
                            </w:pPr>
                            <w:bookmarkStart w:id="15" w:name="_Toc8061824"/>
                            <w:bookmarkStart w:id="16" w:name="_Toc807688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End w:id="15"/>
                            <w:bookmarkEnd w:id="16"/>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011465" w:rsidRPr="00DF0CF5" w:rsidRDefault="00011465" w:rsidP="00CC0953">
                      <w:pPr>
                        <w:pStyle w:val="Caption"/>
                        <w:rPr>
                          <w:i w:val="0"/>
                          <w:noProof/>
                        </w:rPr>
                      </w:pPr>
                      <w:bookmarkStart w:id="17" w:name="_Toc8061824"/>
                      <w:bookmarkStart w:id="18" w:name="_Toc807688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End w:id="17"/>
                      <w:bookmarkEnd w:id="18"/>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19"/>
      <w:r>
        <w:rPr>
          <w:sz w:val="32"/>
        </w:rPr>
        <w:t>2.</w:t>
      </w:r>
      <w:r w:rsidR="00F828EE" w:rsidRPr="00F828EE">
        <w:rPr>
          <w:sz w:val="32"/>
        </w:rPr>
        <w:t>Introduction</w:t>
      </w:r>
      <w:bookmarkEnd w:id="10"/>
      <w:commentRangeEnd w:id="19"/>
      <w:r w:rsidR="00172481">
        <w:rPr>
          <w:rStyle w:val="CommentReference"/>
          <w:rFonts w:asciiTheme="minorHAnsi" w:eastAsiaTheme="minorHAnsi" w:hAnsiTheme="minorHAnsi" w:cstheme="minorBidi"/>
          <w:color w:val="auto"/>
        </w:rPr>
        <w:commentReference w:id="19"/>
      </w:r>
    </w:p>
    <w:p w14:paraId="41827C77" w14:textId="3E5F5FB4" w:rsidR="0028410B"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0" w:name="_Toc8077325"/>
      <w:r>
        <w:t>3.</w:t>
      </w:r>
      <w:r w:rsidR="00633F2C">
        <w:t>Technical Art</w:t>
      </w:r>
      <w:bookmarkEnd w:id="20"/>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commentRangeStart w:id="21"/>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1"/>
      <w:r w:rsidR="00EC3F9A">
        <w:rPr>
          <w:rStyle w:val="CommentReference"/>
        </w:rPr>
        <w:commentReference w:id="21"/>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w:t>
      </w:r>
      <w:r w:rsidR="00A6746B">
        <w:lastRenderedPageBreak/>
        <w:t>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2"/>
      <w:r>
        <w:t xml:space="preserve">Another task that comes with </w:t>
      </w:r>
      <w:r w:rsidR="00B862E8">
        <w:t>the role of a</w:t>
      </w:r>
      <w:r>
        <w:t xml:space="preserve"> technical artist it to optimise the game</w:t>
      </w:r>
      <w:r w:rsidR="00DB6669">
        <w:t>,</w:t>
      </w:r>
      <w:r>
        <w:t xml:space="preserve"> </w:t>
      </w:r>
      <w:commentRangeEnd w:id="22"/>
      <w:r w:rsidR="00EC3F9A">
        <w:rPr>
          <w:rStyle w:val="CommentReference"/>
        </w:rPr>
        <w:commentReference w:id="22"/>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4F8003B2" w:rsidR="00011465" w:rsidRPr="00954B60" w:rsidRDefault="00011465" w:rsidP="00CC0953">
                            <w:pPr>
                              <w:pStyle w:val="Caption"/>
                              <w:rPr>
                                <w:noProof/>
                                <w:lang w:val="en-US"/>
                              </w:rPr>
                            </w:pPr>
                            <w:bookmarkStart w:id="23" w:name="_Toc8061826"/>
                            <w:bookmarkStart w:id="24" w:name="_Toc8076883"/>
                            <w:r>
                              <w:t xml:space="preserve">Figure </w:t>
                            </w:r>
                            <w:r>
                              <w:fldChar w:fldCharType="begin"/>
                            </w:r>
                            <w:r>
                              <w:instrText xml:space="preserve"> SEQ Figure \* ARABIC </w:instrText>
                            </w:r>
                            <w:r>
                              <w:fldChar w:fldCharType="separate"/>
                            </w:r>
                            <w:r>
                              <w:rPr>
                                <w:noProof/>
                              </w:rPr>
                              <w:t>3</w:t>
                            </w:r>
                            <w:r>
                              <w:rPr>
                                <w:noProof/>
                              </w:rPr>
                              <w:fldChar w:fldCharType="end"/>
                            </w:r>
                            <w:r>
                              <w:t>- GPU Profiler ‘After Optimisation’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4F8003B2" w:rsidR="00011465" w:rsidRPr="00954B60" w:rsidRDefault="00011465" w:rsidP="00CC0953">
                      <w:pPr>
                        <w:pStyle w:val="Caption"/>
                        <w:rPr>
                          <w:noProof/>
                          <w:lang w:val="en-US"/>
                        </w:rPr>
                      </w:pPr>
                      <w:bookmarkStart w:id="25" w:name="_Toc8061826"/>
                      <w:bookmarkStart w:id="26" w:name="_Toc8076883"/>
                      <w:r>
                        <w:t xml:space="preserve">Figure </w:t>
                      </w:r>
                      <w:r>
                        <w:fldChar w:fldCharType="begin"/>
                      </w:r>
                      <w:r>
                        <w:instrText xml:space="preserve"> SEQ Figure \* ARABIC </w:instrText>
                      </w:r>
                      <w:r>
                        <w:fldChar w:fldCharType="separate"/>
                      </w:r>
                      <w:r>
                        <w:rPr>
                          <w:noProof/>
                        </w:rPr>
                        <w:t>3</w:t>
                      </w:r>
                      <w:r>
                        <w:rPr>
                          <w:noProof/>
                        </w:rPr>
                        <w:fldChar w:fldCharType="end"/>
                      </w:r>
                      <w:r>
                        <w:t>- GPU Profiler ‘After Optimisation’</w:t>
                      </w:r>
                      <w:bookmarkEnd w:id="25"/>
                      <w:bookmarkEnd w:id="26"/>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2B59DA5" w:rsidR="00011465" w:rsidRPr="00E63C53" w:rsidRDefault="00011465" w:rsidP="00CC0953">
                            <w:pPr>
                              <w:pStyle w:val="Caption"/>
                              <w:rPr>
                                <w:noProof/>
                                <w:lang w:val="en-US"/>
                              </w:rPr>
                            </w:pPr>
                            <w:bookmarkStart w:id="27" w:name="_Toc8061825"/>
                            <w:bookmarkStart w:id="28" w:name="_Toc8076884"/>
                            <w:r>
                              <w:t xml:space="preserve">Figure </w:t>
                            </w:r>
                            <w:r>
                              <w:fldChar w:fldCharType="begin"/>
                            </w:r>
                            <w:r>
                              <w:instrText xml:space="preserve"> SEQ Figure \* ARABIC </w:instrText>
                            </w:r>
                            <w:r>
                              <w:fldChar w:fldCharType="separate"/>
                            </w:r>
                            <w:r>
                              <w:rPr>
                                <w:noProof/>
                              </w:rPr>
                              <w:t>4</w:t>
                            </w:r>
                            <w:r>
                              <w:rPr>
                                <w:noProof/>
                              </w:rPr>
                              <w:fldChar w:fldCharType="end"/>
                            </w:r>
                            <w:r>
                              <w:t>- GPU Profiler ‘Before Optimisation’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2B59DA5" w:rsidR="00011465" w:rsidRPr="00E63C53" w:rsidRDefault="00011465" w:rsidP="00CC0953">
                      <w:pPr>
                        <w:pStyle w:val="Caption"/>
                        <w:rPr>
                          <w:noProof/>
                          <w:lang w:val="en-US"/>
                        </w:rPr>
                      </w:pPr>
                      <w:bookmarkStart w:id="29" w:name="_Toc8061825"/>
                      <w:bookmarkStart w:id="30" w:name="_Toc8076884"/>
                      <w:r>
                        <w:t xml:space="preserve">Figure </w:t>
                      </w:r>
                      <w:r>
                        <w:fldChar w:fldCharType="begin"/>
                      </w:r>
                      <w:r>
                        <w:instrText xml:space="preserve"> SEQ Figure \* ARABIC </w:instrText>
                      </w:r>
                      <w:r>
                        <w:fldChar w:fldCharType="separate"/>
                      </w:r>
                      <w:r>
                        <w:rPr>
                          <w:noProof/>
                        </w:rPr>
                        <w:t>4</w:t>
                      </w:r>
                      <w:r>
                        <w:rPr>
                          <w:noProof/>
                        </w:rPr>
                        <w:fldChar w:fldCharType="end"/>
                      </w:r>
                      <w:r>
                        <w:t>- GPU Profiler ‘Before Optimisation’</w:t>
                      </w:r>
                      <w:bookmarkEnd w:id="29"/>
                      <w:bookmarkEnd w:id="30"/>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1"/>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1"/>
      <w:r w:rsidR="002420B5">
        <w:rPr>
          <w:rStyle w:val="CommentReference"/>
        </w:rPr>
        <w:commentReference w:id="31"/>
      </w:r>
    </w:p>
    <w:p w14:paraId="31885D67" w14:textId="1B1DCB9F" w:rsidR="00215444" w:rsidRDefault="00F828EE" w:rsidP="008E194B">
      <w:pPr>
        <w:pStyle w:val="Heading2"/>
        <w:jc w:val="both"/>
        <w:rPr>
          <w:u w:val="single"/>
        </w:rPr>
      </w:pPr>
      <w:bookmarkStart w:id="32"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2"/>
    </w:p>
    <w:p w14:paraId="179937E1" w14:textId="6FA9538B" w:rsidR="005B4567" w:rsidRPr="005B4567" w:rsidRDefault="005B4567" w:rsidP="005B4567">
      <w:commentRangeStart w:id="33"/>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33"/>
      <w:r w:rsidR="002420B5">
        <w:rPr>
          <w:rStyle w:val="CommentReference"/>
        </w:rPr>
        <w:commentReference w:id="33"/>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011465" w:rsidRPr="004D276F" w:rsidRDefault="00011465" w:rsidP="001A75E3">
                            <w:pPr>
                              <w:pStyle w:val="Caption"/>
                              <w:rPr>
                                <w:noProof/>
                                <w:lang w:val="en-US"/>
                              </w:rPr>
                            </w:pPr>
                            <w:bookmarkStart w:id="34" w:name="_Toc8061827"/>
                            <w:bookmarkStart w:id="35" w:name="_Toc8076885"/>
                            <w:r>
                              <w:t xml:space="preserve">Figure </w:t>
                            </w:r>
                            <w:r>
                              <w:fldChar w:fldCharType="begin"/>
                            </w:r>
                            <w:r>
                              <w:instrText xml:space="preserve"> SEQ Figure \* ARABIC </w:instrText>
                            </w:r>
                            <w:r>
                              <w:fldChar w:fldCharType="separate"/>
                            </w:r>
                            <w:r>
                              <w:rPr>
                                <w:noProof/>
                              </w:rPr>
                              <w:t>5</w:t>
                            </w:r>
                            <w:r>
                              <w:rPr>
                                <w:noProof/>
                              </w:rPr>
                              <w:fldChar w:fldCharType="end"/>
                            </w:r>
                            <w:r>
                              <w:t>- Floating Platform Tool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011465" w:rsidRPr="004D276F" w:rsidRDefault="00011465" w:rsidP="001A75E3">
                      <w:pPr>
                        <w:pStyle w:val="Caption"/>
                        <w:rPr>
                          <w:noProof/>
                          <w:lang w:val="en-US"/>
                        </w:rPr>
                      </w:pPr>
                      <w:bookmarkStart w:id="36" w:name="_Toc8061827"/>
                      <w:bookmarkStart w:id="37" w:name="_Toc8076885"/>
                      <w:r>
                        <w:t xml:space="preserve">Figure </w:t>
                      </w:r>
                      <w:r>
                        <w:fldChar w:fldCharType="begin"/>
                      </w:r>
                      <w:r>
                        <w:instrText xml:space="preserve"> SEQ Figure \* ARABIC </w:instrText>
                      </w:r>
                      <w:r>
                        <w:fldChar w:fldCharType="separate"/>
                      </w:r>
                      <w:r>
                        <w:rPr>
                          <w:noProof/>
                        </w:rPr>
                        <w:t>5</w:t>
                      </w:r>
                      <w:r>
                        <w:rPr>
                          <w:noProof/>
                        </w:rPr>
                        <w:fldChar w:fldCharType="end"/>
                      </w:r>
                      <w:r>
                        <w:t>- Floating Platform Tool</w:t>
                      </w:r>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38"/>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38"/>
      <w:r w:rsidR="002420B5">
        <w:rPr>
          <w:rStyle w:val="CommentReference"/>
        </w:rPr>
        <w:commentReference w:id="38"/>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9"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011465" w:rsidRPr="00923C0A" w:rsidRDefault="00011465" w:rsidP="001A75E3">
                            <w:pPr>
                              <w:pStyle w:val="Caption"/>
                              <w:rPr>
                                <w:noProof/>
                                <w:lang w:val="en-US"/>
                              </w:rPr>
                            </w:pPr>
                            <w:bookmarkStart w:id="40" w:name="_Toc8061828"/>
                            <w:bookmarkStart w:id="41" w:name="_Toc8076886"/>
                            <w:r>
                              <w:t xml:space="preserve">Figure </w:t>
                            </w:r>
                            <w:r>
                              <w:fldChar w:fldCharType="begin"/>
                            </w:r>
                            <w:r>
                              <w:instrText xml:space="preserve"> SEQ Figure \* ARABIC </w:instrText>
                            </w:r>
                            <w:r>
                              <w:fldChar w:fldCharType="separate"/>
                            </w:r>
                            <w:r>
                              <w:rPr>
                                <w:noProof/>
                              </w:rPr>
                              <w:t>6</w:t>
                            </w:r>
                            <w:r>
                              <w:rPr>
                                <w:noProof/>
                              </w:rPr>
                              <w:fldChar w:fldCharType="end"/>
                            </w:r>
                            <w:r>
                              <w:t>-Fence Tool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011465" w:rsidRPr="00923C0A" w:rsidRDefault="00011465" w:rsidP="001A75E3">
                      <w:pPr>
                        <w:pStyle w:val="Caption"/>
                        <w:rPr>
                          <w:noProof/>
                          <w:lang w:val="en-US"/>
                        </w:rPr>
                      </w:pPr>
                      <w:bookmarkStart w:id="42" w:name="_Toc8061828"/>
                      <w:bookmarkStart w:id="43" w:name="_Toc8076886"/>
                      <w:r>
                        <w:t xml:space="preserve">Figure </w:t>
                      </w:r>
                      <w:r>
                        <w:fldChar w:fldCharType="begin"/>
                      </w:r>
                      <w:r>
                        <w:instrText xml:space="preserve"> SEQ Figure \* ARABIC </w:instrText>
                      </w:r>
                      <w:r>
                        <w:fldChar w:fldCharType="separate"/>
                      </w:r>
                      <w:r>
                        <w:rPr>
                          <w:noProof/>
                        </w:rPr>
                        <w:t>6</w:t>
                      </w:r>
                      <w:r>
                        <w:rPr>
                          <w:noProof/>
                        </w:rPr>
                        <w:fldChar w:fldCharType="end"/>
                      </w:r>
                      <w:r>
                        <w:t>-Fence Tool</w:t>
                      </w:r>
                      <w:bookmarkEnd w:id="42"/>
                      <w:bookmarkEnd w:id="43"/>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9"/>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44"/>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44"/>
      <w:r w:rsidR="002420B5">
        <w:rPr>
          <w:rStyle w:val="CommentReference"/>
        </w:rPr>
        <w:commentReference w:id="44"/>
      </w:r>
    </w:p>
    <w:p w14:paraId="39C87B49" w14:textId="4951590E" w:rsidR="00F07622" w:rsidRDefault="00F828EE" w:rsidP="006E460A">
      <w:pPr>
        <w:pStyle w:val="Heading2"/>
        <w:jc w:val="both"/>
        <w:rPr>
          <w:u w:val="single"/>
        </w:rPr>
      </w:pPr>
      <w:bookmarkStart w:id="45"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356C607A" w:rsidR="006E460A" w:rsidRPr="00AF5ADE" w:rsidRDefault="0006539D" w:rsidP="006E460A">
      <w:commentRangeStart w:id="46"/>
      <w:r>
        <w:t>The work of technical art was not originally planned but rather was needed by the team as the project progressed</w:t>
      </w:r>
      <w:commentRangeEnd w:id="46"/>
      <w:r w:rsidR="002420B5">
        <w:rPr>
          <w:rStyle w:val="CommentReference"/>
        </w:rPr>
        <w:commentReference w:id="46"/>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47"/>
      <w:r w:rsidR="000F40AD">
        <w:t xml:space="preserve"> result</w:t>
      </w:r>
      <w:r w:rsidR="006318A9">
        <w:t>ing in larger easier to create levels</w:t>
      </w:r>
      <w:r w:rsidR="00AF5ADE">
        <w:t xml:space="preserve">. </w:t>
      </w:r>
      <w:commentRangeEnd w:id="47"/>
      <w:r w:rsidR="002420B5">
        <w:rPr>
          <w:rStyle w:val="CommentReference"/>
        </w:rPr>
        <w:commentReference w:id="47"/>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w:t>
      </w:r>
      <w:r w:rsidR="00FE6E7D">
        <w:lastRenderedPageBreak/>
        <w:t>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359B863A" w:rsidR="003E335B" w:rsidRDefault="001A75E3" w:rsidP="001A75E3">
      <w:pPr>
        <w:pStyle w:val="Caption"/>
      </w:pPr>
      <w:bookmarkStart w:id="48" w:name="_Toc8076887"/>
      <w:r>
        <w:t xml:space="preserve">Figure </w:t>
      </w:r>
      <w:r w:rsidR="00011465">
        <w:fldChar w:fldCharType="begin"/>
      </w:r>
      <w:r w:rsidR="00011465">
        <w:instrText xml:space="preserve"> SEQ Figure \* ARABIC </w:instrText>
      </w:r>
      <w:r w:rsidR="00011465">
        <w:fldChar w:fldCharType="separate"/>
      </w:r>
      <w:r w:rsidR="00233047">
        <w:rPr>
          <w:noProof/>
        </w:rPr>
        <w:t>7</w:t>
      </w:r>
      <w:r w:rsidR="00011465">
        <w:rPr>
          <w:noProof/>
        </w:rPr>
        <w:fldChar w:fldCharType="end"/>
      </w:r>
      <w:r>
        <w:t>-Volition's flowchart for feature requests as well as a change to management plan</w:t>
      </w:r>
      <w:bookmarkEnd w:id="48"/>
      <w:r w:rsidR="00D564F8">
        <w:t>-2008</w:t>
      </w:r>
    </w:p>
    <w:p w14:paraId="6D299652" w14:textId="77777777" w:rsidR="009035F7" w:rsidRPr="006E460A" w:rsidRDefault="009035F7" w:rsidP="006E460A"/>
    <w:p w14:paraId="571ADDE3" w14:textId="7DBA01F7" w:rsidR="00633F2C" w:rsidRDefault="00F828EE" w:rsidP="008B38E0">
      <w:pPr>
        <w:pStyle w:val="Heading2"/>
      </w:pPr>
      <w:bookmarkStart w:id="49" w:name="_Toc8077329"/>
      <w:commentRangeStart w:id="50"/>
      <w:r>
        <w:t>3.1.3 Problems, solutions and evaluation of this work in comparison to research undertaken</w:t>
      </w:r>
      <w:bookmarkEnd w:id="49"/>
      <w:commentRangeEnd w:id="50"/>
      <w:r w:rsidR="004435EF">
        <w:rPr>
          <w:rStyle w:val="CommentReference"/>
          <w:rFonts w:asciiTheme="minorHAnsi" w:eastAsiaTheme="minorHAnsi" w:hAnsiTheme="minorHAnsi" w:cstheme="minorBidi"/>
          <w:color w:val="auto"/>
        </w:rPr>
        <w:commentReference w:id="50"/>
      </w:r>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lastRenderedPageBreak/>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07EFDFD1" w:rsidR="00CB1FD3" w:rsidRDefault="00F828EE" w:rsidP="008E194B">
      <w:pPr>
        <w:pStyle w:val="Heading2"/>
        <w:jc w:val="both"/>
      </w:pPr>
      <w:bookmarkStart w:id="51" w:name="_Toc8077330"/>
      <w:commentRangeStart w:id="52"/>
      <w:r>
        <w:t xml:space="preserve">3.2 </w:t>
      </w:r>
      <w:r w:rsidR="00A04FC6">
        <w:t>Testing method</w:t>
      </w:r>
      <w:bookmarkEnd w:id="51"/>
      <w:commentRangeEnd w:id="52"/>
      <w:r w:rsidR="007E3C1A">
        <w:rPr>
          <w:rStyle w:val="CommentReference"/>
          <w:rFonts w:asciiTheme="minorHAnsi" w:eastAsiaTheme="minorHAnsi" w:hAnsiTheme="minorHAnsi" w:cstheme="minorBidi"/>
          <w:color w:val="auto"/>
        </w:rPr>
        <w:commentReference w:id="52"/>
      </w:r>
    </w:p>
    <w:p w14:paraId="186A0422" w14:textId="362D5076" w:rsidR="00B348E5" w:rsidRDefault="00B348E5" w:rsidP="00B348E5"/>
    <w:p w14:paraId="03749CFB" w14:textId="14243A1B" w:rsidR="00B348E5" w:rsidRPr="00B348E5" w:rsidRDefault="00B348E5" w:rsidP="00B348E5">
      <w:pPr>
        <w:pStyle w:val="Heading2"/>
      </w:pPr>
      <w:r>
        <w:t>Internal Testing</w:t>
      </w:r>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w:t>
      </w:r>
    </w:p>
    <w:p w14:paraId="2A538877" w14:textId="482F4EA2" w:rsidR="00B348E5" w:rsidRDefault="00B348E5" w:rsidP="00B348E5">
      <w:pPr>
        <w:pStyle w:val="Heading2"/>
      </w:pPr>
      <w:r>
        <w:t>External Testing</w:t>
      </w:r>
    </w:p>
    <w:p w14:paraId="7611F0EE" w14:textId="5BD6BD06"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proofErr w:type="gramStart"/>
      <w:r w:rsidR="003325FF">
        <w:t>taken into account</w:t>
      </w:r>
      <w:proofErr w:type="gramEnd"/>
      <w:r w:rsidR="003325FF">
        <w:t xml:space="preserve"> when testing.</w:t>
      </w:r>
    </w:p>
    <w:p w14:paraId="750F1667" w14:textId="14402CDA" w:rsidR="00F252FE" w:rsidRDefault="00723541" w:rsidP="00E17088">
      <w:pPr>
        <w:rPr>
          <w:noProof/>
        </w:rPr>
      </w:pPr>
      <w:commentRangeStart w:id="53"/>
      <w:r>
        <w:lastRenderedPageBreak/>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commentRangeEnd w:id="53"/>
      <w:r w:rsidR="00D27981">
        <w:rPr>
          <w:rStyle w:val="CommentReference"/>
        </w:rPr>
        <w:commentReference w:id="53"/>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0E473A11"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too </w:t>
      </w:r>
      <w:proofErr w:type="gramStart"/>
      <w:r>
        <w:t>change</w:t>
      </w:r>
      <w:proofErr w:type="gramEnd"/>
      <w:r>
        <w:t xml:space="preserve"> the jump height but rather after ‘thinking like an experience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4C2E71F5" w:rsidR="00011465" w:rsidRPr="007E0529" w:rsidRDefault="00011465" w:rsidP="00233047">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Change Log </w:t>
                            </w:r>
                            <w:proofErr w:type="gramStart"/>
                            <w:r>
                              <w:t>From</w:t>
                            </w:r>
                            <w:proofErr w:type="gramEnd"/>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4C2E71F5" w:rsidR="00011465" w:rsidRPr="007E0529" w:rsidRDefault="00011465" w:rsidP="00233047">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Change Log </w:t>
                      </w:r>
                      <w:proofErr w:type="gramStart"/>
                      <w:r>
                        <w:t>From</w:t>
                      </w:r>
                      <w:proofErr w:type="gramEnd"/>
                      <w:r>
                        <w:t xml:space="preserve"> Testing</w:t>
                      </w:r>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10BE02FF" w:rsidR="00101D4E" w:rsidRPr="00E17088" w:rsidRDefault="00101D4E" w:rsidP="00E17088"/>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59BC8E6F" w:rsidR="00716F38" w:rsidRPr="007E0A1E" w:rsidRDefault="00D42FD1" w:rsidP="007E0A1E">
      <w:pPr>
        <w:pStyle w:val="Heading1"/>
      </w:pPr>
      <w:bookmarkStart w:id="54" w:name="_Toc8077331"/>
      <w:r w:rsidRPr="007E0A1E">
        <w:t xml:space="preserve">4. </w:t>
      </w:r>
      <w:r w:rsidR="00716F38" w:rsidRPr="007E0A1E">
        <w:t>Potential political views on the project</w:t>
      </w:r>
      <w:bookmarkEnd w:id="54"/>
    </w:p>
    <w:p w14:paraId="31B10F3E" w14:textId="390E89A2" w:rsidR="0084301E" w:rsidRPr="0084301E" w:rsidRDefault="008B38E0" w:rsidP="0084301E">
      <w:r>
        <w:t xml:space="preserve">With the increase in political movement and censorship in recent years as shown by </w:t>
      </w:r>
      <w:sdt>
        <w:sdtPr>
          <w:id w:val="-451862580"/>
          <w:citation/>
        </w:sdt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6C24CD">
        <w:rPr>
          <w:highlight w:val="yellow"/>
        </w:rPr>
        <w:t>Assassin’s creed</w:t>
      </w:r>
      <w:r>
        <w:t xml:space="preserve">(Ubisoft,2017) goes into how much depth their studio goes into research in order to properly respect the culture and history of the real places they base their games. </w:t>
      </w:r>
    </w:p>
    <w:p w14:paraId="639EA649" w14:textId="086E5666" w:rsidR="0084301E" w:rsidRPr="007E0A1E" w:rsidRDefault="007E0A1E" w:rsidP="007E0A1E">
      <w:pPr>
        <w:pStyle w:val="Heading2"/>
      </w:pPr>
      <w:bookmarkStart w:id="55" w:name="_Toc8077332"/>
      <w:r>
        <w:t xml:space="preserve">4.1 </w:t>
      </w:r>
      <w:r w:rsidR="0084301E" w:rsidRPr="007E0A1E">
        <w:t>Australian Culture</w:t>
      </w:r>
      <w:bookmarkEnd w:id="55"/>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typically Australian man culture and has been widely popular in Australia for years</w:t>
      </w:r>
      <w:sdt>
        <w:sdtPr>
          <w:rPr>
            <w:noProof/>
          </w:rPr>
          <w:id w:val="-360133287"/>
          <w:citation/>
        </w:sdt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011465" w:rsidRPr="00E13B21" w:rsidRDefault="00011465" w:rsidP="00CD2CDB">
                            <w:pPr>
                              <w:pStyle w:val="Caption"/>
                              <w:rPr>
                                <w:noProof/>
                                <w:lang w:val="en-US"/>
                              </w:rPr>
                            </w:pPr>
                            <w:bookmarkStart w:id="56" w:name="_Toc8076888"/>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proofErr w:type="spellStart"/>
                            <w:r>
                              <w:t>Kuthbert</w:t>
                            </w:r>
                            <w:proofErr w:type="spellEnd"/>
                            <w:r>
                              <w:t xml:space="preserve"> Aiming Boomerang</w:t>
                            </w:r>
                            <w:bookmarkEnd w:id="56"/>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011465" w:rsidRPr="00E13B21" w:rsidRDefault="00011465" w:rsidP="00CD2CDB">
                      <w:pPr>
                        <w:pStyle w:val="Caption"/>
                        <w:rPr>
                          <w:noProof/>
                          <w:lang w:val="en-US"/>
                        </w:rPr>
                      </w:pPr>
                      <w:bookmarkStart w:id="57" w:name="_Toc8076888"/>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proofErr w:type="spellStart"/>
                      <w:r>
                        <w:t>Kuthbert</w:t>
                      </w:r>
                      <w:proofErr w:type="spellEnd"/>
                      <w:r>
                        <w:t xml:space="preserve"> Aiming Boomerang</w:t>
                      </w:r>
                      <w:bookmarkEnd w:id="57"/>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011465" w:rsidRPr="00350660" w:rsidRDefault="00011465" w:rsidP="00CD2CDB">
                            <w:pPr>
                              <w:pStyle w:val="Caption"/>
                              <w:rPr>
                                <w:noProof/>
                                <w:lang w:val="en-US"/>
                              </w:rPr>
                            </w:pPr>
                            <w:bookmarkStart w:id="58" w:name="_Toc8076889"/>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spellStart"/>
                            <w:r>
                              <w:t>Kuthbert</w:t>
                            </w:r>
                            <w:proofErr w:type="spellEnd"/>
                            <w:r>
                              <w:t xml:space="preserve"> With Enemy</w:t>
                            </w:r>
                            <w:bookmarkEnd w:id="58"/>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011465" w:rsidRPr="00350660" w:rsidRDefault="00011465" w:rsidP="00CD2CDB">
                      <w:pPr>
                        <w:pStyle w:val="Caption"/>
                        <w:rPr>
                          <w:noProof/>
                          <w:lang w:val="en-US"/>
                        </w:rPr>
                      </w:pPr>
                      <w:bookmarkStart w:id="59" w:name="_Toc8076889"/>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spellStart"/>
                      <w:r>
                        <w:t>Kuthbert</w:t>
                      </w:r>
                      <w:proofErr w:type="spellEnd"/>
                      <w:r>
                        <w:t xml:space="preserve"> With Enemy</w:t>
                      </w:r>
                      <w:bookmarkEnd w:id="59"/>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60" w:name="_Toc8077333"/>
      <w:r>
        <w:t xml:space="preserve">4.2 </w:t>
      </w:r>
      <w:r w:rsidR="0084301E" w:rsidRPr="0084301E">
        <w:t>Fantasy Animal Violence</w:t>
      </w:r>
      <w:bookmarkEnd w:id="60"/>
    </w:p>
    <w:p w14:paraId="30CA45B4" w14:textId="77777777" w:rsidR="0084301E" w:rsidRDefault="0084301E" w:rsidP="00716F38">
      <w:pPr>
        <w:pStyle w:val="ListParagraph"/>
      </w:pPr>
    </w:p>
    <w:p w14:paraId="7FB870B7" w14:textId="0AB73F9D" w:rsidR="0084301E" w:rsidRDefault="00D64CFC" w:rsidP="00716F38">
      <w:pPr>
        <w:pStyle w:val="ListParagraph"/>
      </w:pPr>
      <w:commentRangeStart w:id="61"/>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62"/>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rsidR="00E546C4">
        <w:t xml:space="preserve"> (PETA,2012)</w:t>
      </w:r>
      <w:r>
        <w:t xml:space="preserve">. </w:t>
      </w:r>
      <w:commentRangeEnd w:id="62"/>
      <w:r w:rsidR="00D27981">
        <w:rPr>
          <w:rStyle w:val="CommentReference"/>
        </w:rPr>
        <w:commentReference w:id="62"/>
      </w:r>
      <w:r>
        <w:t xml:space="preserve">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61"/>
      <w:r w:rsidR="00D27981">
        <w:rPr>
          <w:rStyle w:val="CommentReference"/>
        </w:rPr>
        <w:commentReference w:id="61"/>
      </w:r>
    </w:p>
    <w:p w14:paraId="16269285" w14:textId="77777777" w:rsidR="004A4CDA" w:rsidRDefault="006374B7" w:rsidP="004A4CDA">
      <w:pPr>
        <w:pStyle w:val="ListParagraph"/>
        <w:keepNext/>
      </w:pPr>
      <w:r>
        <w:rPr>
          <w:noProof/>
          <w:lang w:val="en-US"/>
        </w:rPr>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3" w:name="_Toc8076890"/>
      <w:r>
        <w:t xml:space="preserve">Figure </w:t>
      </w:r>
      <w:r w:rsidR="00011465">
        <w:fldChar w:fldCharType="begin"/>
      </w:r>
      <w:r w:rsidR="00011465">
        <w:instrText xml:space="preserve"> SEQ Figure \* ARABIC </w:instrText>
      </w:r>
      <w:r w:rsidR="00011465">
        <w:fldChar w:fldCharType="separate"/>
      </w:r>
      <w:r w:rsidR="00233047">
        <w:rPr>
          <w:noProof/>
        </w:rPr>
        <w:t>11</w:t>
      </w:r>
      <w:r w:rsidR="00011465">
        <w:rPr>
          <w:noProof/>
        </w:rPr>
        <w:fldChar w:fldCharType="end"/>
      </w:r>
      <w:r>
        <w:t>- Trapped Quoka</w:t>
      </w:r>
      <w:bookmarkEnd w:id="63"/>
      <w:r w:rsidR="00D564F8">
        <w:t>-2019</w:t>
      </w:r>
    </w:p>
    <w:p w14:paraId="7BAEB3B2" w14:textId="4E463721" w:rsidR="0084301E" w:rsidRDefault="004A4CDA" w:rsidP="00716F38">
      <w:pPr>
        <w:pStyle w:val="ListParagraph"/>
      </w:pPr>
      <w:r>
        <w:rPr>
          <w:noProof/>
        </w:rPr>
        <w:lastRenderedPageBreak/>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1297580F" w:rsidR="00011465" w:rsidRPr="00692A3E" w:rsidRDefault="00011465" w:rsidP="004A4CDA">
                            <w:pPr>
                              <w:pStyle w:val="Caption"/>
                              <w:rPr>
                                <w:noProof/>
                                <w:lang w:val="en-US"/>
                              </w:rPr>
                            </w:pPr>
                            <w:bookmarkStart w:id="64" w:name="_Toc8076891"/>
                            <w:r>
                              <w:t xml:space="preserve">Figure </w:t>
                            </w:r>
                            <w:r>
                              <w:fldChar w:fldCharType="begin"/>
                            </w:r>
                            <w:r>
                              <w:instrText xml:space="preserve"> SEQ Figure \* ARABIC </w:instrText>
                            </w:r>
                            <w:r>
                              <w:fldChar w:fldCharType="separate"/>
                            </w:r>
                            <w:r>
                              <w:rPr>
                                <w:noProof/>
                              </w:rPr>
                              <w:t>12</w:t>
                            </w:r>
                            <w:r>
                              <w:rPr>
                                <w:noProof/>
                              </w:rPr>
                              <w:fldChar w:fldCharType="end"/>
                            </w:r>
                            <w:r>
                              <w:t>- In front of World Portal</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0AC67536" w14:textId="1297580F" w:rsidR="00011465" w:rsidRPr="00692A3E" w:rsidRDefault="00011465" w:rsidP="004A4CDA">
                      <w:pPr>
                        <w:pStyle w:val="Caption"/>
                        <w:rPr>
                          <w:noProof/>
                          <w:lang w:val="en-US"/>
                        </w:rPr>
                      </w:pPr>
                      <w:bookmarkStart w:id="65" w:name="_Toc8076891"/>
                      <w:r>
                        <w:t xml:space="preserve">Figure </w:t>
                      </w:r>
                      <w:r>
                        <w:fldChar w:fldCharType="begin"/>
                      </w:r>
                      <w:r>
                        <w:instrText xml:space="preserve"> SEQ Figure \* ARABIC </w:instrText>
                      </w:r>
                      <w:r>
                        <w:fldChar w:fldCharType="separate"/>
                      </w:r>
                      <w:r>
                        <w:rPr>
                          <w:noProof/>
                        </w:rPr>
                        <w:t>12</w:t>
                      </w:r>
                      <w:r>
                        <w:rPr>
                          <w:noProof/>
                        </w:rPr>
                        <w:fldChar w:fldCharType="end"/>
                      </w:r>
                      <w:r>
                        <w:t>- In front of World Portal</w:t>
                      </w:r>
                      <w:bookmarkEnd w:id="65"/>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66"/>
    </w:p>
    <w:p w14:paraId="4CC2B099" w14:textId="2C5B3420" w:rsidR="0084301E" w:rsidRDefault="007E0A1E" w:rsidP="008C248C">
      <w:pPr>
        <w:pStyle w:val="Heading2"/>
      </w:pPr>
      <w:bookmarkStart w:id="67" w:name="_Toc8077334"/>
      <w:r>
        <w:t xml:space="preserve">4.3 </w:t>
      </w:r>
      <w:r w:rsidR="0084301E" w:rsidRPr="0084301E">
        <w:t>Capitalistic</w:t>
      </w:r>
      <w:r w:rsidR="00CD1F25">
        <w:t xml:space="preserve"> propaganda</w:t>
      </w:r>
      <w:bookmarkEnd w:id="67"/>
      <w:commentRangeEnd w:id="66"/>
      <w:r w:rsidR="001A0CF3">
        <w:rPr>
          <w:rStyle w:val="CommentReference"/>
          <w:rFonts w:asciiTheme="minorHAnsi" w:eastAsiaTheme="minorHAnsi" w:hAnsiTheme="minorHAnsi" w:cstheme="minorBidi"/>
          <w:color w:val="auto"/>
        </w:rPr>
        <w:commentReference w:id="66"/>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68" w:name="_Toc8077335"/>
      <w:r>
        <w:t xml:space="preserve">4.4 </w:t>
      </w:r>
      <w:r w:rsidR="00B72186" w:rsidRPr="00B72186">
        <w:t>Censorship</w:t>
      </w:r>
      <w:bookmarkEnd w:id="68"/>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bookmarkStart w:id="69" w:name="_GoBack"/>
      <w:bookmarkEnd w:id="69"/>
    </w:p>
    <w:p w14:paraId="50C08800" w14:textId="778EC738"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w:t>
      </w:r>
      <w:r w:rsidR="00837450">
        <w:t>,</w:t>
      </w:r>
      <w:r w:rsidR="008D1866">
        <w:t>2018)</w:t>
      </w:r>
      <w:r w:rsidR="00C07EAB">
        <w:t xml:space="preserve"> in which they use additional lens flares to</w:t>
      </w:r>
      <w:r w:rsidR="003C60F4">
        <w:t xml:space="preserve"> cover what would violate the new Sony guidelines.</w:t>
      </w:r>
      <w:r w:rsidR="00C07EAB">
        <w:t xml:space="preserve"> 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358C3342" w14:textId="53539C36" w:rsidR="00E7658B" w:rsidRDefault="00C838A1" w:rsidP="00716F38">
      <w:pPr>
        <w:pStyle w:val="ListParagraph"/>
      </w:pPr>
      <w:r>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w:t>
      </w:r>
      <w:r w:rsidR="007D3D89">
        <w:lastRenderedPageBreak/>
        <w:t>forced to</w:t>
      </w:r>
      <w:r>
        <w:t xml:space="preserve"> wearing clothing</w:t>
      </w:r>
      <w:r w:rsidR="00581996">
        <w:t xml:space="preserve">, differing from the </w:t>
      </w:r>
      <w:r w:rsidR="0045448D">
        <w:t>developer’s</w:t>
      </w:r>
      <w:r w:rsidR="00581996">
        <w:t xml:space="preserve"> original design</w:t>
      </w:r>
      <w:r w:rsidR="002B76F4">
        <w:t xml:space="preserve">. </w:t>
      </w:r>
      <w:r w:rsidR="00E7658B">
        <w:t xml:space="preserve">Though </w:t>
      </w:r>
      <w:sdt>
        <w:sdtPr>
          <w:id w:val="-1151748297"/>
          <w:citation/>
        </w:sdtPr>
        <w:sdtContent>
          <w:r w:rsidR="00E7658B">
            <w:fldChar w:fldCharType="begin"/>
          </w:r>
          <w:r w:rsidR="00E7658B">
            <w:instrText xml:space="preserve"> CITATION tvt19 \l 2057 </w:instrText>
          </w:r>
          <w:r w:rsidR="00E7658B">
            <w:fldChar w:fldCharType="separate"/>
          </w:r>
          <w:r w:rsidR="00E7658B">
            <w:rPr>
              <w:noProof/>
            </w:rPr>
            <w:t>(tvtropes, 2019)</w:t>
          </w:r>
          <w:r w:rsidR="00E7658B">
            <w:fldChar w:fldCharType="end"/>
          </w:r>
        </w:sdtContent>
      </w:sdt>
      <w:r w:rsidR="00E7658B">
        <w:t xml:space="preserve"> goes through all the examples of such animals in media with a similar design of shirt and no pants, they give the general consensus that;</w:t>
      </w:r>
    </w:p>
    <w:p w14:paraId="6985F6A2" w14:textId="77777777" w:rsidR="00E7658B" w:rsidRDefault="00E7658B" w:rsidP="00716F38">
      <w:pPr>
        <w:pStyle w:val="ListParagraph"/>
      </w:pPr>
    </w:p>
    <w:p w14:paraId="5A77F111" w14:textId="5E9732D5" w:rsidR="00C838A1" w:rsidRDefault="00E7658B" w:rsidP="00716F38">
      <w:pPr>
        <w:pStyle w:val="ListParagraph"/>
      </w:pPr>
      <w:r>
        <w:t xml:space="preserve"> “</w:t>
      </w:r>
      <w:r w:rsidRPr="00E7658B">
        <w:rPr>
          <w:i/>
        </w:rPr>
        <w:t xml:space="preserve">Very importantly, this does not mean a character without an outfit is automatically regarded as "naked". Most animal characters from The Golden Age of Animation wore no clothes </w:t>
      </w:r>
      <w:proofErr w:type="gramStart"/>
      <w:r w:rsidRPr="00E7658B">
        <w:rPr>
          <w:i/>
        </w:rPr>
        <w:t>whatsoever, but</w:t>
      </w:r>
      <w:proofErr w:type="gramEnd"/>
      <w:r w:rsidRPr="00E7658B">
        <w:rPr>
          <w:i/>
        </w:rPr>
        <w:t xml:space="preserve"> acted denuded only when random comic violence rendered them featherless or furless, with their underlying bare skin (and occasional Goofy Print Underwear) revealed</w:t>
      </w:r>
      <w:r>
        <w:t>”.</w:t>
      </w:r>
    </w:p>
    <w:p w14:paraId="13FF6C03" w14:textId="6214ACC3" w:rsidR="00C838A1" w:rsidRDefault="00C838A1" w:rsidP="00716F38">
      <w:pPr>
        <w:pStyle w:val="ListParagraph"/>
      </w:pPr>
    </w:p>
    <w:p w14:paraId="4E34A89A" w14:textId="129508D5" w:rsidR="00E7658B" w:rsidRPr="00B72186" w:rsidRDefault="00E7658B" w:rsidP="00716F38">
      <w:pPr>
        <w:pStyle w:val="ListParagraph"/>
      </w:pPr>
      <w:r>
        <w:t xml:space="preserve">As stated in the above statement though the character does not wear clothes since they are </w:t>
      </w:r>
      <w:proofErr w:type="gramStart"/>
      <w:r>
        <w:t>a</w:t>
      </w:r>
      <w:proofErr w:type="gramEnd"/>
      <w:r>
        <w:t xml:space="preserve"> animal they are not considered naked, therefor the problem may not arise.</w:t>
      </w:r>
    </w:p>
    <w:p w14:paraId="6FAD313E" w14:textId="77777777" w:rsidR="00F07622" w:rsidRPr="00F07622" w:rsidRDefault="00F07622" w:rsidP="00F07622"/>
    <w:p w14:paraId="45FA02F0" w14:textId="71392B88" w:rsidR="00F07622" w:rsidRDefault="009954EE" w:rsidP="008E1B49">
      <w:pPr>
        <w:pStyle w:val="Heading2"/>
        <w:jc w:val="both"/>
      </w:pPr>
      <w:bookmarkStart w:id="70" w:name="_Toc8077336"/>
      <w:r>
        <w:t xml:space="preserve">5. </w:t>
      </w:r>
      <w:r w:rsidR="00F828EE">
        <w:t>Reflection</w:t>
      </w:r>
      <w:bookmarkEnd w:id="70"/>
    </w:p>
    <w:p w14:paraId="3947ED94" w14:textId="17721345" w:rsidR="008C248C" w:rsidRDefault="008C248C" w:rsidP="008C248C"/>
    <w:p w14:paraId="0E5A0301" w14:textId="676066FC" w:rsidR="008C248C" w:rsidRPr="008C248C" w:rsidRDefault="007E0A1E" w:rsidP="008C248C">
      <w:pPr>
        <w:pStyle w:val="Heading2"/>
      </w:pPr>
      <w:bookmarkStart w:id="71" w:name="_Toc8077337"/>
      <w:commentRangeStart w:id="72"/>
      <w:r>
        <w:t xml:space="preserve">5.1 </w:t>
      </w:r>
      <w:r w:rsidR="008C248C">
        <w:t>Individual Reflection</w:t>
      </w:r>
      <w:r w:rsidR="004876DE">
        <w:t xml:space="preserve"> (Evaluation)</w:t>
      </w:r>
      <w:bookmarkEnd w:id="71"/>
      <w:commentRangeEnd w:id="72"/>
      <w:r w:rsidR="00310C27">
        <w:rPr>
          <w:rStyle w:val="CommentReference"/>
          <w:rFonts w:asciiTheme="minorHAnsi" w:eastAsiaTheme="minorHAnsi" w:hAnsiTheme="minorHAnsi" w:cstheme="minorBidi"/>
          <w:color w:val="auto"/>
        </w:rPr>
        <w:commentReference w:id="72"/>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w:t>
      </w:r>
      <w:r w:rsidR="00A86CE1">
        <w:lastRenderedPageBreak/>
        <w:t xml:space="preserve">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73" w:name="_Toc8077338"/>
      <w:commentRangeStart w:id="74"/>
      <w:r>
        <w:t>5.</w:t>
      </w:r>
      <w:r w:rsidR="007E0A1E">
        <w:t>2</w:t>
      </w:r>
      <w:r>
        <w:t xml:space="preserve"> Team</w:t>
      </w:r>
      <w:r w:rsidR="008C248C">
        <w:t xml:space="preserve"> Reflection</w:t>
      </w:r>
      <w:bookmarkEnd w:id="73"/>
      <w:commentRangeEnd w:id="74"/>
      <w:r w:rsidR="00EC2951">
        <w:rPr>
          <w:rStyle w:val="CommentReference"/>
          <w:rFonts w:asciiTheme="minorHAnsi" w:eastAsiaTheme="minorHAnsi" w:hAnsiTheme="minorHAnsi" w:cstheme="minorBidi"/>
          <w:color w:val="auto"/>
        </w:rPr>
        <w:commentReference w:id="74"/>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w:t>
      </w:r>
      <w:r w:rsidR="00EF7C17">
        <w:lastRenderedPageBreak/>
        <w:t xml:space="preserve">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75" w:name="_Toc8077339"/>
      <w:commentRangeStart w:id="76"/>
      <w:r w:rsidRPr="007E0A1E">
        <w:t>5.3</w:t>
      </w:r>
      <w:r w:rsidR="009954EE" w:rsidRPr="007E0A1E">
        <w:t>Team Contribution</w:t>
      </w:r>
      <w:bookmarkEnd w:id="75"/>
      <w:commentRangeEnd w:id="76"/>
      <w:r w:rsidR="00EC2951">
        <w:rPr>
          <w:rStyle w:val="CommentReference"/>
          <w:rFonts w:asciiTheme="minorHAnsi" w:eastAsiaTheme="minorHAnsi" w:hAnsiTheme="minorHAnsi" w:cstheme="minorBidi"/>
          <w:color w:val="auto"/>
        </w:rPr>
        <w:commentReference w:id="76"/>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77" w:name="_Toc8077340"/>
      <w:commentRangeStart w:id="78"/>
      <w:r>
        <w:lastRenderedPageBreak/>
        <w:t xml:space="preserve">6. </w:t>
      </w:r>
      <w:r w:rsidR="00F828EE">
        <w:t>Conclusion</w:t>
      </w:r>
      <w:bookmarkEnd w:id="77"/>
      <w:commentRangeEnd w:id="78"/>
      <w:r w:rsidR="00EC2951">
        <w:rPr>
          <w:rStyle w:val="CommentReference"/>
          <w:rFonts w:asciiTheme="minorHAnsi" w:eastAsiaTheme="minorHAnsi" w:hAnsiTheme="minorHAnsi" w:cstheme="minorBidi"/>
          <w:color w:val="auto"/>
        </w:rPr>
        <w:commentReference w:id="78"/>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t>Audio Notes</w:t>
      </w:r>
    </w:p>
    <w:p w14:paraId="4834ED29" w14:textId="34A6BD2D" w:rsidR="00ED38ED" w:rsidRDefault="00CD1258" w:rsidP="008E194B">
      <w:pPr>
        <w:jc w:val="both"/>
      </w:pPr>
      <w:r>
        <w:t xml:space="preserve">Ashraf Ismail (Game Director) of Assassins creed- </w:t>
      </w:r>
      <w:hyperlink r:id="rId34"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5"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lastRenderedPageBreak/>
        <w:t>Jenova</w:t>
      </w:r>
      <w:proofErr w:type="spellEnd"/>
      <w:r>
        <w:t xml:space="preserve"> Chen (</w:t>
      </w:r>
      <w:proofErr w:type="spellStart"/>
      <w:r>
        <w:t>thatgamecompany</w:t>
      </w:r>
      <w:proofErr w:type="spellEnd"/>
      <w:r>
        <w:t xml:space="preserve">) </w:t>
      </w:r>
      <w:hyperlink r:id="rId36"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7"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8"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79" w:name="_Toc8077341"/>
      <w:r>
        <w:t>Appendix A – Testing Documents</w:t>
      </w:r>
      <w:bookmarkEnd w:id="79"/>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80" w:name="_Toc8077342"/>
      <w:r>
        <w:lastRenderedPageBreak/>
        <w:t>Appendix B- Literature Review</w:t>
      </w:r>
      <w:bookmarkEnd w:id="80"/>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011465" w:rsidRDefault="00011465"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011465" w:rsidRDefault="00011465"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011465" w:rsidRDefault="00011465"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011465" w:rsidRDefault="00011465" w:rsidP="00101D4E">
                            <w:pPr>
                              <w:spacing w:before="120"/>
                              <w:rPr>
                                <w:color w:val="404040" w:themeColor="text1" w:themeTint="BF"/>
                                <w:sz w:val="36"/>
                                <w:szCs w:val="36"/>
                              </w:rPr>
                            </w:pPr>
                          </w:p>
                          <w:p w14:paraId="070318E3" w14:textId="77777777" w:rsidR="00011465" w:rsidRDefault="00011465"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011465" w:rsidRDefault="00011465"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011465" w:rsidRDefault="00011465"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011465" w:rsidRDefault="00011465"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011465" w:rsidRDefault="00011465" w:rsidP="00101D4E">
                      <w:pPr>
                        <w:spacing w:before="120"/>
                        <w:rPr>
                          <w:color w:val="404040" w:themeColor="text1" w:themeTint="BF"/>
                          <w:sz w:val="36"/>
                          <w:szCs w:val="36"/>
                        </w:rPr>
                      </w:pPr>
                    </w:p>
                    <w:p w14:paraId="070318E3" w14:textId="77777777" w:rsidR="00011465" w:rsidRDefault="00011465"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011465" w:rsidRDefault="00011465"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011465" w:rsidRDefault="00011465"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011465" w:rsidRDefault="00011465"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011465" w:rsidRDefault="00011465"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81"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81"/>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1"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011465"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011465" w:rsidRDefault="00011465">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011465" w:rsidRDefault="00011465">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011465" w:rsidRDefault="00011465">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9" w:author="Mayhew, Rebecca" w:date="2019-05-07T13:52:00Z" w:initials="MR">
    <w:p w14:paraId="62E3CE49" w14:textId="5247EC72" w:rsidR="00011465" w:rsidRDefault="00011465">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1" w:author="Mayhew, Rebecca" w:date="2019-05-07T14:06:00Z" w:initials="MR">
    <w:p w14:paraId="154A5D69" w14:textId="6C6DA21E" w:rsidR="00011465" w:rsidRDefault="00011465">
      <w:pPr>
        <w:pStyle w:val="CommentText"/>
      </w:pPr>
      <w:r>
        <w:rPr>
          <w:rStyle w:val="CommentReference"/>
        </w:rPr>
        <w:annotationRef/>
      </w:r>
      <w:r>
        <w:t>Brilliant link to the evidence provided above.</w:t>
      </w:r>
    </w:p>
  </w:comment>
  <w:comment w:id="22" w:author="Mayhew, Rebecca" w:date="2019-05-07T14:12:00Z" w:initials="MR">
    <w:p w14:paraId="6651090F" w14:textId="0B6DB4F7" w:rsidR="00011465" w:rsidRDefault="00011465">
      <w:pPr>
        <w:pStyle w:val="CommentText"/>
      </w:pPr>
      <w:r>
        <w:rPr>
          <w:rStyle w:val="CommentReference"/>
        </w:rPr>
        <w:annotationRef/>
      </w:r>
      <w:r>
        <w:t>Evidence this in the same way you did for technical art.</w:t>
      </w:r>
    </w:p>
  </w:comment>
  <w:comment w:id="31" w:author="Mayhew, Rebecca" w:date="2019-05-07T14:14:00Z" w:initials="MR">
    <w:p w14:paraId="05DDB751" w14:textId="751962C5" w:rsidR="00011465" w:rsidRDefault="00011465">
      <w:pPr>
        <w:pStyle w:val="CommentText"/>
      </w:pPr>
      <w:r>
        <w:rPr>
          <w:rStyle w:val="CommentReference"/>
        </w:rPr>
        <w:annotationRef/>
      </w:r>
      <w:r>
        <w:t>Evidence needed.</w:t>
      </w:r>
    </w:p>
  </w:comment>
  <w:comment w:id="33" w:author="Mayhew, Rebecca" w:date="2019-05-07T14:18:00Z" w:initials="MR">
    <w:p w14:paraId="69EF1248" w14:textId="109743A7" w:rsidR="00011465" w:rsidRDefault="00011465">
      <w:pPr>
        <w:pStyle w:val="CommentText"/>
      </w:pPr>
      <w:r>
        <w:rPr>
          <w:rStyle w:val="CommentReference"/>
        </w:rPr>
        <w:annotationRef/>
      </w:r>
      <w:r>
        <w:t>It feels as though this section could be more concise.</w:t>
      </w:r>
    </w:p>
  </w:comment>
  <w:comment w:id="38" w:author="Mayhew, Rebecca" w:date="2019-05-07T14:19:00Z" w:initials="MR">
    <w:p w14:paraId="160B0AED" w14:textId="674D48A5" w:rsidR="00011465" w:rsidRDefault="00011465">
      <w:pPr>
        <w:pStyle w:val="CommentText"/>
      </w:pPr>
      <w:r>
        <w:rPr>
          <w:rStyle w:val="CommentReference"/>
        </w:rPr>
        <w:annotationRef/>
      </w:r>
      <w:r>
        <w:t>Again, try to be more concise with descriptions of what the tool does and make more use of references.</w:t>
      </w:r>
    </w:p>
  </w:comment>
  <w:comment w:id="44" w:author="Mayhew, Rebecca" w:date="2019-05-07T14:22:00Z" w:initials="MR">
    <w:p w14:paraId="1AE8C29A" w14:textId="69E465AD" w:rsidR="00011465" w:rsidRDefault="00011465">
      <w:pPr>
        <w:pStyle w:val="CommentText"/>
      </w:pPr>
      <w:r>
        <w:rPr>
          <w:rStyle w:val="CommentReference"/>
        </w:rPr>
        <w:annotationRef/>
      </w:r>
      <w:r>
        <w:t>Consider additional references to back up points about knowledge/team communication etc.</w:t>
      </w:r>
    </w:p>
  </w:comment>
  <w:comment w:id="46" w:author="Mayhew, Rebecca" w:date="2019-05-07T14:22:00Z" w:initials="MR">
    <w:p w14:paraId="7A1D865F" w14:textId="0683AF20" w:rsidR="00011465" w:rsidRDefault="00011465">
      <w:pPr>
        <w:pStyle w:val="CommentText"/>
      </w:pPr>
      <w:r>
        <w:rPr>
          <w:rStyle w:val="CommentReference"/>
        </w:rPr>
        <w:annotationRef/>
      </w:r>
      <w:r>
        <w:t>Consider including a reference on how designers must respond to the needs of a project.</w:t>
      </w:r>
    </w:p>
  </w:comment>
  <w:comment w:id="47" w:author="Mayhew, Rebecca" w:date="2019-05-07T14:23:00Z" w:initials="MR">
    <w:p w14:paraId="04E21028" w14:textId="37298A27" w:rsidR="00011465" w:rsidRDefault="00011465">
      <w:pPr>
        <w:pStyle w:val="CommentText"/>
      </w:pPr>
      <w:r>
        <w:rPr>
          <w:rStyle w:val="CommentReference"/>
        </w:rPr>
        <w:annotationRef/>
      </w:r>
      <w:r>
        <w:t>How do you know they were better?  Needs to be backed up with evidence or softer language used.</w:t>
      </w:r>
    </w:p>
  </w:comment>
  <w:comment w:id="50" w:author="Mayhew, Rebecca" w:date="2019-05-07T14:34:00Z" w:initials="MR">
    <w:p w14:paraId="7A09280B" w14:textId="558C26FD" w:rsidR="00011465" w:rsidRDefault="00011465">
      <w:pPr>
        <w:pStyle w:val="CommentText"/>
      </w:pPr>
      <w:r>
        <w:rPr>
          <w:rStyle w:val="CommentReference"/>
        </w:rPr>
        <w:annotationRef/>
      </w:r>
      <w:r>
        <w:t>Evidence needed for this section.</w:t>
      </w:r>
    </w:p>
  </w:comment>
  <w:comment w:id="52" w:author="Mayhew, Rebecca" w:date="2019-05-07T14:36:00Z" w:initials="MR">
    <w:p w14:paraId="6872B40E" w14:textId="3B00E25A" w:rsidR="00011465" w:rsidRDefault="00011465">
      <w:pPr>
        <w:pStyle w:val="CommentText"/>
      </w:pPr>
      <w:r>
        <w:rPr>
          <w:rStyle w:val="CommentReference"/>
        </w:rPr>
        <w:annotationRef/>
      </w:r>
      <w:r>
        <w:t>Consider splitting between internal and external testing.</w:t>
      </w:r>
    </w:p>
  </w:comment>
  <w:comment w:id="53" w:author="Mayhew, Rebecca" w:date="2019-05-07T14:46:00Z" w:initials="MR">
    <w:p w14:paraId="60F701AF" w14:textId="077D1237" w:rsidR="00011465" w:rsidRDefault="00011465">
      <w:pPr>
        <w:pStyle w:val="CommentText"/>
      </w:pPr>
      <w:r>
        <w:rPr>
          <w:rStyle w:val="CommentReference"/>
        </w:rPr>
        <w:annotationRef/>
      </w:r>
      <w:r>
        <w:t>References to back up your approach to testing needed.</w:t>
      </w:r>
    </w:p>
  </w:comment>
  <w:comment w:id="62" w:author="Mayhew, Rebecca" w:date="2019-05-07T14:53:00Z" w:initials="MR">
    <w:p w14:paraId="20FF9C16" w14:textId="75607862" w:rsidR="00011465" w:rsidRDefault="00011465">
      <w:pPr>
        <w:pStyle w:val="CommentText"/>
      </w:pPr>
      <w:r>
        <w:rPr>
          <w:rStyle w:val="CommentReference"/>
        </w:rPr>
        <w:annotationRef/>
      </w:r>
      <w:r>
        <w:t>Reference properly.</w:t>
      </w:r>
    </w:p>
  </w:comment>
  <w:comment w:id="61" w:author="Mayhew, Rebecca" w:date="2019-05-07T14:54:00Z" w:initials="MR">
    <w:p w14:paraId="10F735E6" w14:textId="053E9881" w:rsidR="00011465" w:rsidRDefault="00011465">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66" w:author="Mayhew, Rebecca" w:date="2019-05-07T14:55:00Z" w:initials="MR">
    <w:p w14:paraId="4D6D47E8" w14:textId="2CEAD1B3" w:rsidR="00011465" w:rsidRDefault="00011465">
      <w:pPr>
        <w:pStyle w:val="CommentText"/>
      </w:pPr>
      <w:r>
        <w:rPr>
          <w:rStyle w:val="CommentReference"/>
        </w:rPr>
        <w:annotationRef/>
      </w:r>
      <w:r>
        <w:t>Again, really good thoughtful observation.  You just need more references to really give the argument its due attention.</w:t>
      </w:r>
    </w:p>
  </w:comment>
  <w:comment w:id="72" w:author="Mayhew, Rebecca" w:date="2019-05-07T15:14:00Z" w:initials="MR">
    <w:p w14:paraId="27C532DE" w14:textId="77777777" w:rsidR="00011465" w:rsidRDefault="00011465">
      <w:pPr>
        <w:pStyle w:val="CommentText"/>
      </w:pPr>
      <w:r>
        <w:rPr>
          <w:rStyle w:val="CommentReference"/>
        </w:rPr>
        <w:annotationRef/>
      </w:r>
      <w:r>
        <w:t>Some good, honest reflections in this section.</w:t>
      </w:r>
    </w:p>
    <w:p w14:paraId="6F216B74" w14:textId="77777777" w:rsidR="00011465" w:rsidRDefault="00011465">
      <w:pPr>
        <w:pStyle w:val="CommentText"/>
      </w:pPr>
    </w:p>
    <w:p w14:paraId="6CB621F8" w14:textId="08E80FEF" w:rsidR="00011465" w:rsidRDefault="00011465">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74" w:author="Mayhew, Rebecca" w:date="2019-05-07T15:19:00Z" w:initials="MR">
    <w:p w14:paraId="49B80A8E" w14:textId="434AA5DF" w:rsidR="00011465" w:rsidRDefault="00011465">
      <w:pPr>
        <w:pStyle w:val="CommentText"/>
      </w:pPr>
      <w:r>
        <w:rPr>
          <w:rStyle w:val="CommentReference"/>
        </w:rPr>
        <w:annotationRef/>
      </w:r>
      <w:r>
        <w:t>Try to highlight the issues in the team from a more neutral perspective if possible.</w:t>
      </w:r>
    </w:p>
  </w:comment>
  <w:comment w:id="76" w:author="Mayhew, Rebecca" w:date="2019-05-07T15:21:00Z" w:initials="MR">
    <w:p w14:paraId="0781565F" w14:textId="77777777" w:rsidR="00011465" w:rsidRDefault="00011465">
      <w:pPr>
        <w:pStyle w:val="CommentText"/>
      </w:pPr>
      <w:r>
        <w:rPr>
          <w:rStyle w:val="CommentReference"/>
        </w:rPr>
        <w:annotationRef/>
      </w:r>
      <w:r>
        <w:t>Still try to stick to third person here and remain academic/formal in tone.</w:t>
      </w:r>
    </w:p>
    <w:p w14:paraId="00EA18C8" w14:textId="77777777" w:rsidR="00011465" w:rsidRDefault="00011465">
      <w:pPr>
        <w:pStyle w:val="CommentText"/>
      </w:pPr>
    </w:p>
    <w:p w14:paraId="21CA3720" w14:textId="04B43C5A" w:rsidR="00011465" w:rsidRDefault="00011465">
      <w:pPr>
        <w:pStyle w:val="CommentText"/>
      </w:pPr>
      <w:r>
        <w:t>More word count used than needed to explain issues in detail when they could perhaps be summarised more concisely.</w:t>
      </w:r>
    </w:p>
  </w:comment>
  <w:comment w:id="78" w:author="Mayhew, Rebecca" w:date="2019-05-07T15:22:00Z" w:initials="MR">
    <w:p w14:paraId="117C0AC9" w14:textId="5153A942" w:rsidR="00011465" w:rsidRDefault="00011465">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154A5D69"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7A09280B" w15:done="0"/>
  <w15:commentEx w15:paraId="6872B40E" w15:done="0"/>
  <w15:commentEx w15:paraId="60F701AF" w15:done="0"/>
  <w15:commentEx w15:paraId="20FF9C16" w15:done="0"/>
  <w15:commentEx w15:paraId="10F735E6" w15:done="0"/>
  <w15:commentEx w15:paraId="4D6D47E8"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154A5D69" w16cid:durableId="207C0F6F"/>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7A09280B" w16cid:durableId="207C15E5"/>
  <w16cid:commentId w16cid:paraId="6872B40E" w16cid:durableId="207C166C"/>
  <w16cid:commentId w16cid:paraId="60F701AF" w16cid:durableId="207C18B4"/>
  <w16cid:commentId w16cid:paraId="20FF9C16" w16cid:durableId="207C1A72"/>
  <w16cid:commentId w16cid:paraId="10F735E6" w16cid:durableId="207C1A93"/>
  <w16cid:commentId w16cid:paraId="4D6D47E8" w16cid:durableId="207C1AF8"/>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190731" w14:textId="77777777" w:rsidR="004D79D7" w:rsidRDefault="004D79D7" w:rsidP="00146393">
      <w:pPr>
        <w:spacing w:after="0" w:line="240" w:lineRule="auto"/>
      </w:pPr>
      <w:r>
        <w:separator/>
      </w:r>
    </w:p>
  </w:endnote>
  <w:endnote w:type="continuationSeparator" w:id="0">
    <w:p w14:paraId="08AD129F" w14:textId="77777777" w:rsidR="004D79D7" w:rsidRDefault="004D79D7"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011465" w:rsidRDefault="0001146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011465" w:rsidRDefault="00011465">
    <w:pPr>
      <w:pStyle w:val="Footer"/>
    </w:pPr>
  </w:p>
  <w:p w14:paraId="337D2677" w14:textId="77777777" w:rsidR="00011465" w:rsidRDefault="00011465"/>
  <w:p w14:paraId="7CBA2384" w14:textId="77777777" w:rsidR="00011465" w:rsidRDefault="00011465"/>
  <w:p w14:paraId="7CB96F3A" w14:textId="77777777" w:rsidR="00011465" w:rsidRDefault="00011465"/>
  <w:p w14:paraId="7133501E" w14:textId="77777777" w:rsidR="00011465" w:rsidRDefault="00011465"/>
  <w:p w14:paraId="25FFE569" w14:textId="77777777" w:rsidR="00011465" w:rsidRDefault="000114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6C6EC" w14:textId="77777777" w:rsidR="004D79D7" w:rsidRDefault="004D79D7" w:rsidP="00146393">
      <w:pPr>
        <w:spacing w:after="0" w:line="240" w:lineRule="auto"/>
      </w:pPr>
      <w:r>
        <w:separator/>
      </w:r>
    </w:p>
  </w:footnote>
  <w:footnote w:type="continuationSeparator" w:id="0">
    <w:p w14:paraId="02E9ECED" w14:textId="77777777" w:rsidR="004D79D7" w:rsidRDefault="004D79D7"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011465" w:rsidRDefault="00011465">
    <w:pPr>
      <w:pStyle w:val="Header"/>
    </w:pPr>
    <w:r>
      <w:t>Bradley McDonald 1608793</w:t>
    </w:r>
  </w:p>
  <w:p w14:paraId="5AA20914" w14:textId="77777777" w:rsidR="00011465" w:rsidRDefault="00011465"/>
  <w:p w14:paraId="5090849E" w14:textId="77777777" w:rsidR="00011465" w:rsidRDefault="00011465"/>
  <w:p w14:paraId="5E860CE5" w14:textId="77777777" w:rsidR="00011465" w:rsidRDefault="00011465"/>
  <w:p w14:paraId="6DF6ADDF" w14:textId="77777777" w:rsidR="00011465" w:rsidRDefault="00011465"/>
  <w:p w14:paraId="5376695C" w14:textId="77777777" w:rsidR="00011465" w:rsidRDefault="000114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11465"/>
    <w:rsid w:val="00017487"/>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C60F4"/>
    <w:rsid w:val="003D1206"/>
    <w:rsid w:val="003D29EA"/>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D79D7"/>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14FD"/>
    <w:rsid w:val="006318A9"/>
    <w:rsid w:val="00633919"/>
    <w:rsid w:val="006339C2"/>
    <w:rsid w:val="00633F2C"/>
    <w:rsid w:val="00634AC9"/>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45A"/>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61A1A"/>
    <w:rsid w:val="00E66F94"/>
    <w:rsid w:val="00E703D4"/>
    <w:rsid w:val="00E72CFB"/>
    <w:rsid w:val="00E73339"/>
    <w:rsid w:val="00E75EEC"/>
    <w:rsid w:val="00E7658B"/>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48848498">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ashraf-ismail-of-assassins-creed"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rch-proquest-com.ezproxy.bolton.ac.uk/docview/1721796971?accountid=9653" TargetMode="Externa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cory-barlog"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thatgamecompanys-jenova-chen"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interactive.libsyn.com/tim-schafer-of-double-fine-production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nteractive.libsyn.com/ian-dalla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16</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17</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18</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7</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8</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9</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19</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20</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21</b:RefOrder>
  </b:Source>
  <b:Source>
    <b:Tag>Pet86</b:Tag>
    <b:SourceType>Film</b:SourceType>
    <b:Guid>{614AAFC1-2C1D-4890-A7D9-2C1F69C9CCA0}</b:Guid>
    <b:Title>Crocodile Dundee</b:Title>
    <b:Year>1986</b:Year>
    <b:Author>
      <b:Director>
        <b:NameList>
          <b:Person>
            <b:Last>Faiman</b:Last>
            <b:First>Peter</b:First>
          </b:Person>
        </b:NameList>
      </b:Director>
    </b:Author>
    <b:RefOrder>10</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11</b:RefOrder>
  </b:Source>
  <b:Source>
    <b:Tag>tvt19</b:Tag>
    <b:SourceType>JournalArticle</b:SourceType>
    <b:Guid>{8E76D20C-48B6-49A6-828D-6AA08DD21533}</b:Guid>
    <b:Author>
      <b:Author>
        <b:Corporate>tvtropes</b:Corporate>
      </b:Author>
    </b:Author>
    <b:Title>Half-Dressed Cartoon Animal</b:Title>
    <b:JournalName>TV Tropes.org</b:JournalName>
    <b:Year>2019</b:Year>
    <b:Pages>1</b:Pages>
    <b:RefOrder>15</b:RefOrder>
  </b:Source>
</b:Sources>
</file>

<file path=customXml/itemProps1.xml><?xml version="1.0" encoding="utf-8"?>
<ds:datastoreItem xmlns:ds="http://schemas.openxmlformats.org/officeDocument/2006/customXml" ds:itemID="{22DC922D-34BC-4301-B49A-ECB13F05A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11440</TotalTime>
  <Pages>72</Pages>
  <Words>9542</Words>
  <Characters>54393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63808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359</cp:revision>
  <dcterms:created xsi:type="dcterms:W3CDTF">2018-11-06T14:40:00Z</dcterms:created>
  <dcterms:modified xsi:type="dcterms:W3CDTF">2019-05-08T17:46:00Z</dcterms:modified>
</cp:coreProperties>
</file>